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20" w:lineRule="exact"/>
        <w:jc w:val="center"/>
      </w:pPr>
      <w:r>
        <w:rPr>
          <w:rFonts w:hint="eastAsia"/>
        </w:rPr>
        <w:t>平顶山市新华区人民法院办公家具采购项目二次</w:t>
      </w:r>
    </w:p>
    <w:p>
      <w:pPr>
        <w:pStyle w:val="3"/>
        <w:spacing w:line="420" w:lineRule="exact"/>
        <w:jc w:val="center"/>
      </w:pPr>
      <w:r>
        <w:t>中标公示</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河南创达建设工程管理有限公司受平顶山市新华区人民法院委托，对平顶山市新华区人民法院办公家具采购项目二次公开招标，按规定程序进行了开标、评标、定标，现就本次招标的中标结果公布如下：</w:t>
      </w:r>
    </w:p>
    <w:p>
      <w:pPr>
        <w:pStyle w:val="6"/>
        <w:spacing w:beforeAutospacing="0" w:after="150" w:afterAutospacing="0" w:line="420" w:lineRule="exact"/>
        <w:ind w:left="74" w:firstLine="420"/>
        <w:jc w:val="both"/>
      </w:pPr>
      <w:r>
        <w:rPr>
          <w:rFonts w:hint="eastAsia" w:ascii="宋体" w:hAnsi="宋体" w:eastAsia="宋体" w:cs="宋体"/>
          <w:color w:val="333333"/>
          <w:sz w:val="21"/>
          <w:szCs w:val="21"/>
          <w:shd w:val="clear" w:color="auto" w:fill="FFFFFF"/>
        </w:rPr>
        <w:t>一、项目名称及编号：</w:t>
      </w:r>
    </w:p>
    <w:p>
      <w:pPr>
        <w:pStyle w:val="6"/>
        <w:spacing w:beforeAutospacing="0" w:after="150" w:afterAutospacing="0" w:line="420" w:lineRule="exact"/>
        <w:ind w:left="74" w:firstLine="420"/>
        <w:jc w:val="both"/>
      </w:pPr>
      <w:r>
        <w:rPr>
          <w:rFonts w:hint="eastAsia" w:ascii="宋体" w:hAnsi="宋体" w:eastAsia="宋体" w:cs="宋体"/>
          <w:color w:val="333333"/>
          <w:sz w:val="21"/>
          <w:szCs w:val="21"/>
          <w:shd w:val="clear" w:color="auto" w:fill="FFFFFF"/>
        </w:rPr>
        <w:t>1、项目名称：平顶山市新华区人民法院办公家具采购项目二次</w:t>
      </w:r>
    </w:p>
    <w:p>
      <w:pPr>
        <w:pStyle w:val="6"/>
        <w:spacing w:beforeAutospacing="0" w:after="150" w:afterAutospacing="0" w:line="420" w:lineRule="exact"/>
        <w:ind w:left="74" w:firstLine="420"/>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2、采购编号：PXZC-ZX-2017001</w:t>
      </w:r>
    </w:p>
    <w:p>
      <w:pPr>
        <w:pStyle w:val="6"/>
        <w:spacing w:beforeAutospacing="0" w:after="150" w:afterAutospacing="0" w:line="420" w:lineRule="exact"/>
        <w:ind w:left="74" w:firstLine="420"/>
        <w:jc w:val="both"/>
        <w:rPr>
          <w:rFonts w:ascii="宋体" w:hAnsi="宋体" w:eastAsia="宋体" w:cs="宋体"/>
          <w:color w:val="333333"/>
          <w:sz w:val="21"/>
          <w:szCs w:val="21"/>
          <w:shd w:val="clear" w:color="auto" w:fill="FFFFFF"/>
        </w:rPr>
      </w:pPr>
      <w:r>
        <w:rPr>
          <w:rFonts w:ascii="宋体" w:hAnsi="宋体" w:eastAsia="宋体" w:cs="宋体"/>
          <w:color w:val="333333"/>
          <w:sz w:val="21"/>
          <w:szCs w:val="21"/>
          <w:shd w:val="clear" w:color="auto" w:fill="FFFFFF"/>
        </w:rPr>
        <w:t>二、</w:t>
      </w:r>
      <w:r>
        <w:rPr>
          <w:rFonts w:hint="eastAsia" w:ascii="宋体" w:hAnsi="宋体" w:eastAsia="宋体" w:cs="宋体"/>
          <w:color w:val="333333"/>
          <w:sz w:val="21"/>
          <w:szCs w:val="21"/>
          <w:shd w:val="clear" w:color="auto" w:fill="FFFFFF"/>
        </w:rPr>
        <w:t>项目概况：平顶山市新华区人民法院办公家具采购项目采购日常办公家具等一批，详细情况见采购文件。</w:t>
      </w:r>
    </w:p>
    <w:p>
      <w:pPr>
        <w:pStyle w:val="6"/>
        <w:spacing w:beforeAutospacing="0" w:after="150" w:afterAutospacing="0" w:line="420" w:lineRule="exact"/>
        <w:ind w:left="74" w:firstLine="420"/>
        <w:jc w:val="both"/>
        <w:rPr>
          <w:rFonts w:ascii="宋体" w:hAnsi="宋体" w:eastAsia="宋体" w:cs="宋体"/>
          <w:color w:val="333333"/>
          <w:sz w:val="21"/>
          <w:szCs w:val="21"/>
          <w:shd w:val="clear" w:color="auto" w:fill="FFFFFF"/>
        </w:rPr>
      </w:pPr>
      <w:r>
        <w:rPr>
          <w:rFonts w:ascii="宋体" w:hAnsi="宋体" w:eastAsia="宋体" w:cs="宋体"/>
          <w:color w:val="333333"/>
          <w:sz w:val="21"/>
          <w:szCs w:val="21"/>
          <w:shd w:val="clear" w:color="auto" w:fill="FFFFFF"/>
        </w:rPr>
        <w:t>三、</w:t>
      </w:r>
      <w:r>
        <w:rPr>
          <w:rFonts w:hint="eastAsia" w:ascii="宋体" w:hAnsi="宋体" w:eastAsia="宋体" w:cs="宋体"/>
          <w:color w:val="333333"/>
          <w:sz w:val="21"/>
          <w:szCs w:val="21"/>
          <w:shd w:val="clear" w:color="auto" w:fill="FFFFFF"/>
        </w:rPr>
        <w:t>采购内容：办公家具的供应、运输、安装和售后服务等。</w:t>
      </w:r>
    </w:p>
    <w:p>
      <w:pPr>
        <w:pStyle w:val="6"/>
        <w:spacing w:beforeAutospacing="0" w:after="150" w:afterAutospacing="0" w:line="420" w:lineRule="exact"/>
        <w:ind w:left="74" w:firstLine="420"/>
        <w:jc w:val="both"/>
        <w:rPr>
          <w:rFonts w:ascii="宋体" w:hAnsi="宋体" w:eastAsia="宋体" w:cs="宋体"/>
          <w:color w:val="333333"/>
          <w:sz w:val="21"/>
          <w:szCs w:val="21"/>
          <w:shd w:val="clear" w:color="auto" w:fill="FFFFFF"/>
        </w:rPr>
      </w:pPr>
      <w:r>
        <w:rPr>
          <w:rFonts w:ascii="宋体" w:hAnsi="宋体" w:eastAsia="宋体" w:cs="宋体"/>
          <w:color w:val="333333"/>
          <w:sz w:val="21"/>
          <w:szCs w:val="21"/>
          <w:shd w:val="clear" w:color="auto" w:fill="FFFFFF"/>
        </w:rPr>
        <w:t>四、</w:t>
      </w:r>
      <w:r>
        <w:rPr>
          <w:rFonts w:hint="eastAsia" w:ascii="宋体" w:hAnsi="宋体" w:eastAsia="宋体" w:cs="宋体"/>
          <w:color w:val="333333"/>
          <w:sz w:val="21"/>
          <w:szCs w:val="21"/>
          <w:shd w:val="clear" w:color="auto" w:fill="FFFFFF"/>
        </w:rPr>
        <w:t>供 货 期：合同签订后30日历天内供货、安装、调试完毕。     </w:t>
      </w:r>
    </w:p>
    <w:p>
      <w:pPr>
        <w:pStyle w:val="6"/>
        <w:spacing w:beforeAutospacing="0" w:after="150" w:afterAutospacing="0" w:line="420" w:lineRule="exact"/>
        <w:ind w:left="74" w:firstLine="420"/>
        <w:jc w:val="both"/>
      </w:pPr>
      <w:r>
        <w:rPr>
          <w:rFonts w:hint="eastAsia" w:ascii="宋体" w:hAnsi="宋体" w:eastAsia="宋体" w:cs="宋体"/>
          <w:color w:val="333333"/>
          <w:sz w:val="21"/>
          <w:szCs w:val="21"/>
          <w:shd w:val="clear" w:color="auto" w:fill="FFFFFF"/>
        </w:rPr>
        <w:t>五、招标公告媒体及日期：</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本项目招标公告同时在《中国采购与招标网》、《河南招标采购综合网》、《河南省政府采购网》、《平顶山市政府采购网》、《平顶山市公共资源交易网》、《河南省公共资源交易公共服务平台》上发布。</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六、评标信息：</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  评标日期：2017年5月22日</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  评标地点：平顶山市公共资源交易中心</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 xml:space="preserve">  评标委员会成员：索光岐、赵艳荣、陈振顶、刘亚军、蔡海旺 </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七、中标信息：</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第一中标候选人：中山市中泰龙办公用品有限公司   </w:t>
      </w:r>
      <w:r>
        <w:rPr>
          <w:rFonts w:hint="eastAsia" w:ascii="宋体" w:hAnsi="宋体" w:eastAsia="宋体" w:cs="宋体"/>
          <w:color w:val="333333"/>
          <w:sz w:val="21"/>
          <w:szCs w:val="21"/>
          <w:shd w:val="clear" w:color="auto" w:fill="FFFFFF"/>
          <w:lang w:val="en-US" w:eastAsia="zh-CN"/>
        </w:rPr>
        <w:t>投标报价</w:t>
      </w:r>
      <w:r>
        <w:rPr>
          <w:rFonts w:hint="eastAsia" w:ascii="宋体" w:hAnsi="宋体" w:eastAsia="宋体" w:cs="宋体"/>
          <w:color w:val="333333"/>
          <w:sz w:val="21"/>
          <w:szCs w:val="21"/>
          <w:shd w:val="clear" w:color="auto" w:fill="FFFFFF"/>
        </w:rPr>
        <w:t>：2190105元</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第二中标候选人：安徽省雨龙家具有限公司         </w:t>
      </w:r>
      <w:r>
        <w:rPr>
          <w:rFonts w:hint="eastAsia" w:ascii="宋体" w:hAnsi="宋体" w:eastAsia="宋体" w:cs="宋体"/>
          <w:color w:val="333333"/>
          <w:sz w:val="21"/>
          <w:szCs w:val="21"/>
          <w:shd w:val="clear" w:color="auto" w:fill="FFFFFF"/>
          <w:lang w:val="en-US" w:eastAsia="zh-CN"/>
        </w:rPr>
        <w:t>投标报价</w:t>
      </w:r>
      <w:r>
        <w:rPr>
          <w:rFonts w:hint="eastAsia" w:ascii="宋体" w:hAnsi="宋体" w:eastAsia="宋体" w:cs="宋体"/>
          <w:color w:val="333333"/>
          <w:sz w:val="21"/>
          <w:szCs w:val="21"/>
          <w:shd w:val="clear" w:color="auto" w:fill="FFFFFF"/>
        </w:rPr>
        <w:t>：1719900元</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第</w:t>
      </w:r>
      <w:r>
        <w:rPr>
          <w:rFonts w:hint="eastAsia" w:ascii="宋体" w:hAnsi="宋体" w:eastAsia="宋体" w:cs="宋体"/>
          <w:color w:val="333333"/>
          <w:sz w:val="21"/>
          <w:szCs w:val="21"/>
          <w:shd w:val="clear" w:color="auto" w:fill="FFFFFF"/>
          <w:lang w:val="en-US" w:eastAsia="zh-CN"/>
        </w:rPr>
        <w:t>三</w:t>
      </w:r>
      <w:r>
        <w:rPr>
          <w:rFonts w:hint="eastAsia" w:ascii="宋体" w:hAnsi="宋体" w:eastAsia="宋体" w:cs="宋体"/>
          <w:color w:val="333333"/>
          <w:sz w:val="21"/>
          <w:szCs w:val="21"/>
          <w:shd w:val="clear" w:color="auto" w:fill="FFFFFF"/>
        </w:rPr>
        <w:t>中标候选人：中山市国景家具有限公司         </w:t>
      </w:r>
      <w:r>
        <w:rPr>
          <w:rFonts w:hint="eastAsia" w:ascii="宋体" w:hAnsi="宋体" w:eastAsia="宋体" w:cs="宋体"/>
          <w:color w:val="333333"/>
          <w:sz w:val="21"/>
          <w:szCs w:val="21"/>
          <w:shd w:val="clear" w:color="auto" w:fill="FFFFFF"/>
          <w:lang w:val="en-US" w:eastAsia="zh-CN"/>
        </w:rPr>
        <w:t>投标报价</w:t>
      </w:r>
      <w:r>
        <w:rPr>
          <w:rFonts w:hint="eastAsia" w:ascii="宋体" w:hAnsi="宋体" w:eastAsia="宋体" w:cs="宋体"/>
          <w:color w:val="333333"/>
          <w:sz w:val="21"/>
          <w:szCs w:val="21"/>
          <w:shd w:val="clear" w:color="auto" w:fill="FFFFFF"/>
        </w:rPr>
        <w:t>：2217130元</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废标单位及原因：中山市华盛家具制造有限公司</w:t>
      </w:r>
      <w:bookmarkStart w:id="0" w:name="_GoBack"/>
      <w:bookmarkEnd w:id="0"/>
      <w:r>
        <w:rPr>
          <w:rFonts w:hint="eastAsia" w:ascii="宋体" w:hAnsi="宋体" w:eastAsia="宋体" w:cs="宋体"/>
          <w:color w:val="333333"/>
          <w:sz w:val="21"/>
          <w:szCs w:val="21"/>
          <w:shd w:val="clear" w:color="auto" w:fill="FFFFFF"/>
        </w:rPr>
        <w:t>资格审查未通过，缺少第二章投标人须知招标文件资格条件的12.2项，未提供承诺书。</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八、本次招标联系事项：     </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采购人：平顶山市新华区人民法院</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地址：平顶山市沿河路中段      </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联系人：杜先生              联系电话：0375-2863177</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采购代理机构：河南创达建设工程管理有限公司</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xml:space="preserve">地址：平顶山市湛河区南环路西段 </w:t>
      </w:r>
    </w:p>
    <w:p>
      <w:pPr>
        <w:pStyle w:val="6"/>
        <w:shd w:val="clear" w:color="auto" w:fill="FFFFFF"/>
        <w:spacing w:beforeAutospacing="0" w:after="150" w:afterAutospacing="0" w:line="420" w:lineRule="exact"/>
        <w:ind w:left="74" w:firstLine="420"/>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联系人：程先生              联系电话：13393772805</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中标公示发布媒体同招标公告发布媒体。各有关当事人对中标结果有异议的，可以在公示发布之日起七个工作日内以书面形式（持法人授权委托书，加盖单位公章的书面材料）向采购人及采购代理机构提出质疑，逾期将不予受理。</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 </w:t>
      </w:r>
    </w:p>
    <w:p>
      <w:pPr>
        <w:pStyle w:val="6"/>
        <w:shd w:val="clear" w:color="auto" w:fill="FFFFFF"/>
        <w:spacing w:beforeAutospacing="0" w:after="150" w:afterAutospacing="0" w:line="420" w:lineRule="exact"/>
        <w:ind w:left="74" w:firstLine="420"/>
      </w:pPr>
      <w:r>
        <w:rPr>
          <w:rFonts w:hint="eastAsia" w:ascii="宋体" w:hAnsi="宋体" w:eastAsia="宋体" w:cs="宋体"/>
          <w:color w:val="333333"/>
          <w:sz w:val="21"/>
          <w:szCs w:val="21"/>
          <w:shd w:val="clear" w:color="auto" w:fill="FFFFFF"/>
        </w:rPr>
        <w:t> </w:t>
      </w:r>
    </w:p>
    <w:p>
      <w:pPr>
        <w:pStyle w:val="6"/>
        <w:shd w:val="clear" w:color="auto" w:fill="FFFFFF"/>
        <w:spacing w:beforeAutospacing="0" w:after="150" w:afterAutospacing="0" w:line="420" w:lineRule="exact"/>
        <w:ind w:left="74" w:firstLine="420"/>
        <w:jc w:val="right"/>
      </w:pPr>
      <w:r>
        <w:rPr>
          <w:rFonts w:hint="eastAsia" w:ascii="宋体" w:hAnsi="宋体" w:eastAsia="宋体" w:cs="宋体"/>
          <w:color w:val="333333"/>
          <w:sz w:val="21"/>
          <w:szCs w:val="21"/>
          <w:shd w:val="clear" w:color="auto" w:fill="FFFFFF"/>
        </w:rPr>
        <w:t>平顶山市新华区人民法院</w:t>
      </w:r>
    </w:p>
    <w:p>
      <w:pPr>
        <w:pStyle w:val="6"/>
        <w:shd w:val="clear" w:color="auto" w:fill="FFFFFF"/>
        <w:spacing w:beforeAutospacing="0" w:after="150" w:afterAutospacing="0" w:line="420" w:lineRule="exact"/>
        <w:ind w:left="74" w:firstLine="420"/>
        <w:jc w:val="right"/>
      </w:pPr>
      <w:r>
        <w:rPr>
          <w:rFonts w:hint="eastAsia" w:ascii="宋体" w:hAnsi="宋体" w:eastAsia="宋体" w:cs="宋体"/>
          <w:color w:val="333333"/>
          <w:sz w:val="21"/>
          <w:szCs w:val="21"/>
          <w:shd w:val="clear" w:color="auto" w:fill="FFFFFF"/>
        </w:rPr>
        <w:t>河南创达建设工程管理有限公司</w:t>
      </w:r>
    </w:p>
    <w:p>
      <w:pPr>
        <w:pStyle w:val="6"/>
        <w:shd w:val="clear" w:color="auto" w:fill="FFFFFF"/>
        <w:spacing w:beforeAutospacing="0" w:after="150" w:afterAutospacing="0" w:line="420" w:lineRule="exact"/>
        <w:ind w:left="74" w:firstLine="420"/>
        <w:jc w:val="right"/>
      </w:pPr>
      <w:r>
        <w:rPr>
          <w:rFonts w:hint="eastAsia" w:ascii="宋体" w:hAnsi="宋体" w:eastAsia="宋体" w:cs="宋体"/>
          <w:color w:val="333333"/>
          <w:sz w:val="21"/>
          <w:szCs w:val="21"/>
          <w:shd w:val="clear" w:color="auto" w:fill="FFFFFF"/>
        </w:rPr>
        <w:t>2017年5月23日</w:t>
      </w:r>
    </w:p>
    <w:p>
      <w:pPr>
        <w:spacing w:line="36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4121D6"/>
    <w:rsid w:val="00073B8E"/>
    <w:rsid w:val="001D5408"/>
    <w:rsid w:val="00485563"/>
    <w:rsid w:val="00505A0A"/>
    <w:rsid w:val="00544C68"/>
    <w:rsid w:val="005E3458"/>
    <w:rsid w:val="007428DE"/>
    <w:rsid w:val="008A2523"/>
    <w:rsid w:val="008C7151"/>
    <w:rsid w:val="009F44FF"/>
    <w:rsid w:val="00B04E89"/>
    <w:rsid w:val="00C83092"/>
    <w:rsid w:val="00E918DC"/>
    <w:rsid w:val="00F3125F"/>
    <w:rsid w:val="0A897338"/>
    <w:rsid w:val="6D41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0"/>
    <w:uiPriority w:val="0"/>
    <w:pPr>
      <w:tabs>
        <w:tab w:val="center" w:pos="4153"/>
        <w:tab w:val="right" w:pos="8306"/>
      </w:tabs>
      <w:snapToGrid w:val="0"/>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pPr>
    <w:rPr>
      <w:rFonts w:cs="Times New Roman"/>
      <w:kern w:val="0"/>
      <w:sz w:val="24"/>
    </w:rPr>
  </w:style>
  <w:style w:type="character" w:customStyle="1" w:styleId="9">
    <w:name w:val="页眉 Char"/>
    <w:basedOn w:val="7"/>
    <w:link w:val="5"/>
    <w:uiPriority w:val="0"/>
    <w:rPr>
      <w:rFonts w:asciiTheme="minorHAnsi" w:hAnsiTheme="minorHAnsi" w:eastAsiaTheme="minorEastAsia" w:cstheme="minorBidi"/>
      <w:kern w:val="2"/>
      <w:sz w:val="18"/>
      <w:szCs w:val="18"/>
    </w:rPr>
  </w:style>
  <w:style w:type="character" w:customStyle="1" w:styleId="10">
    <w:name w:val="页脚 Char"/>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805</Words>
  <Characters>176</Characters>
  <Lines>1</Lines>
  <Paragraphs>1</Paragraphs>
  <TotalTime>0</TotalTime>
  <ScaleCrop>false</ScaleCrop>
  <LinksUpToDate>false</LinksUpToDate>
  <CharactersWithSpaces>980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2016-07-11T07:47:00Z</dcterms:created>
  <dc:creator>admin</dc:creator>
  <cp:lastModifiedBy>lenovo</cp:lastModifiedBy>
  <dcterms:modified xsi:type="dcterms:W3CDTF">2017-05-23T00:07:13Z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