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35DEC" w14:textId="77777777" w:rsidR="00114985" w:rsidRPr="000C6172" w:rsidRDefault="00114985" w:rsidP="00114985">
      <w:pPr>
        <w:adjustRightInd w:val="0"/>
        <w:snapToGrid w:val="0"/>
        <w:jc w:val="center"/>
        <w:rPr>
          <w:rFonts w:ascii="宋体" w:hAnsi="宋体"/>
          <w:b/>
          <w:bCs/>
          <w:sz w:val="34"/>
          <w:szCs w:val="34"/>
        </w:rPr>
      </w:pPr>
      <w:bookmarkStart w:id="0" w:name="_Toc27396126"/>
      <w:bookmarkStart w:id="1" w:name="_Toc26418"/>
      <w:bookmarkStart w:id="2" w:name="_Toc326246959"/>
      <w:r w:rsidRPr="000C6172">
        <w:rPr>
          <w:rFonts w:ascii="宋体" w:hAnsi="宋体" w:hint="eastAsia"/>
          <w:b/>
          <w:bCs/>
          <w:sz w:val="34"/>
          <w:szCs w:val="34"/>
        </w:rPr>
        <w:t>平顶山市新华区辖区内道路清理小广告项目</w:t>
      </w:r>
      <w:bookmarkEnd w:id="0"/>
      <w:r w:rsidRPr="000C6172">
        <w:rPr>
          <w:rFonts w:ascii="宋体" w:hAnsi="宋体" w:hint="eastAsia"/>
          <w:b/>
          <w:bCs/>
          <w:sz w:val="34"/>
          <w:szCs w:val="34"/>
        </w:rPr>
        <w:t>-成交公告</w:t>
      </w:r>
    </w:p>
    <w:bookmarkEnd w:id="1"/>
    <w:bookmarkEnd w:id="2"/>
    <w:p w14:paraId="5DE9E1FB" w14:textId="77777777" w:rsidR="00416031" w:rsidRDefault="00D91263" w:rsidP="00114985">
      <w:pPr>
        <w:adjustRightInd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一、项目基本情况</w:t>
      </w:r>
    </w:p>
    <w:p w14:paraId="708F337F" w14:textId="2D172331" w:rsidR="00416031" w:rsidRPr="00411524" w:rsidRDefault="00D91263" w:rsidP="00114985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1、采购项目编号：</w:t>
      </w:r>
      <w:r w:rsidR="00411524" w:rsidRPr="00411524">
        <w:rPr>
          <w:rFonts w:ascii="宋体" w:hAnsi="宋体" w:cs="宋体"/>
          <w:sz w:val="24"/>
        </w:rPr>
        <w:t>PXZC-BJC-2020009</w:t>
      </w:r>
    </w:p>
    <w:p w14:paraId="40B77CC2" w14:textId="68431711" w:rsidR="00416031" w:rsidRDefault="00D91263" w:rsidP="00114985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2、采购项目名称：</w:t>
      </w:r>
      <w:r w:rsidR="00411524" w:rsidRPr="00411524">
        <w:rPr>
          <w:rFonts w:ascii="宋体" w:hAnsi="宋体" w:cs="宋体" w:hint="eastAsia"/>
          <w:sz w:val="24"/>
          <w:szCs w:val="24"/>
        </w:rPr>
        <w:t>平顶山市新华区辖区内道路清理小广告项目</w:t>
      </w:r>
    </w:p>
    <w:p w14:paraId="5A39EE6C" w14:textId="77777777" w:rsidR="00416031" w:rsidRDefault="00D91263" w:rsidP="00114985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3、采购方式:竞争性磋商</w:t>
      </w:r>
    </w:p>
    <w:p w14:paraId="7B7C9E2A" w14:textId="58E30AB0" w:rsidR="00416031" w:rsidRDefault="00D91263" w:rsidP="00114985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4、采购公告发布日期:</w:t>
      </w:r>
      <w:r w:rsidR="00411524" w:rsidRPr="00411524">
        <w:rPr>
          <w:rFonts w:ascii="宋体" w:hAnsi="宋体" w:cs="宋体" w:hint="eastAsia"/>
          <w:sz w:val="24"/>
        </w:rPr>
        <w:t xml:space="preserve"> 2020年06月11日</w:t>
      </w:r>
    </w:p>
    <w:p w14:paraId="76CCB7E7" w14:textId="53591F6A" w:rsidR="00416031" w:rsidRDefault="00D91263" w:rsidP="00114985">
      <w:pPr>
        <w:adjustRightInd w:val="0"/>
        <w:snapToGrid w:val="0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5、评审日期:</w:t>
      </w:r>
      <w:r w:rsidR="00411524" w:rsidRPr="00411524">
        <w:rPr>
          <w:rFonts w:hint="eastAsia"/>
        </w:rPr>
        <w:t xml:space="preserve"> </w:t>
      </w:r>
      <w:r w:rsidR="00411524" w:rsidRPr="00411524">
        <w:rPr>
          <w:rFonts w:ascii="宋体" w:hAnsi="宋体" w:cs="宋体" w:hint="eastAsia"/>
          <w:sz w:val="24"/>
        </w:rPr>
        <w:t>2020年07月8日</w:t>
      </w:r>
    </w:p>
    <w:p w14:paraId="26B8027E" w14:textId="3E38600B" w:rsidR="00416031" w:rsidRDefault="00D91263" w:rsidP="00114985">
      <w:pPr>
        <w:adjustRightInd w:val="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二、成交情况</w:t>
      </w: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5"/>
        <w:gridCol w:w="756"/>
        <w:gridCol w:w="1134"/>
        <w:gridCol w:w="1134"/>
        <w:gridCol w:w="1134"/>
        <w:gridCol w:w="709"/>
        <w:gridCol w:w="425"/>
        <w:gridCol w:w="567"/>
        <w:gridCol w:w="1134"/>
        <w:gridCol w:w="851"/>
        <w:gridCol w:w="1446"/>
      </w:tblGrid>
      <w:tr w:rsidR="00411524" w14:paraId="2FD3708D" w14:textId="77777777" w:rsidTr="00114985">
        <w:tc>
          <w:tcPr>
            <w:tcW w:w="775" w:type="dxa"/>
            <w:vAlign w:val="center"/>
          </w:tcPr>
          <w:p w14:paraId="2037202D" w14:textId="70B0BD42" w:rsidR="00411524" w:rsidRPr="00114985" w:rsidRDefault="00411524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hint="eastAsia"/>
                <w:b/>
                <w:bCs/>
              </w:rPr>
              <w:t>包号</w:t>
            </w:r>
          </w:p>
        </w:tc>
        <w:tc>
          <w:tcPr>
            <w:tcW w:w="4867" w:type="dxa"/>
            <w:gridSpan w:val="5"/>
            <w:vAlign w:val="center"/>
          </w:tcPr>
          <w:p w14:paraId="7DDA1498" w14:textId="076B54F4" w:rsidR="00411524" w:rsidRPr="00114985" w:rsidRDefault="00411524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hint="eastAsia"/>
                <w:b/>
                <w:bCs/>
              </w:rPr>
              <w:t>采购内容</w:t>
            </w:r>
          </w:p>
        </w:tc>
        <w:tc>
          <w:tcPr>
            <w:tcW w:w="992" w:type="dxa"/>
            <w:gridSpan w:val="2"/>
            <w:vAlign w:val="center"/>
          </w:tcPr>
          <w:p w14:paraId="3254F88A" w14:textId="3BA6C14C" w:rsidR="00411524" w:rsidRPr="00114985" w:rsidRDefault="00411524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hint="eastAsia"/>
                <w:b/>
                <w:bCs/>
              </w:rPr>
              <w:t>供应商名称</w:t>
            </w:r>
          </w:p>
        </w:tc>
        <w:tc>
          <w:tcPr>
            <w:tcW w:w="1134" w:type="dxa"/>
            <w:vAlign w:val="center"/>
          </w:tcPr>
          <w:p w14:paraId="00CFA093" w14:textId="07526458" w:rsidR="00411524" w:rsidRPr="00114985" w:rsidRDefault="00411524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hint="eastAsia"/>
                <w:b/>
                <w:bCs/>
              </w:rPr>
              <w:t>地</w:t>
            </w:r>
            <w:r w:rsidRPr="00114985">
              <w:rPr>
                <w:rFonts w:hint="eastAsia"/>
                <w:b/>
                <w:bCs/>
              </w:rPr>
              <w:t xml:space="preserve"> </w:t>
            </w:r>
            <w:r w:rsidRPr="00114985"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851" w:type="dxa"/>
            <w:vAlign w:val="center"/>
          </w:tcPr>
          <w:p w14:paraId="384FE418" w14:textId="7EE02E60" w:rsidR="00411524" w:rsidRPr="00114985" w:rsidRDefault="00411524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hint="eastAsia"/>
                <w:b/>
                <w:bCs/>
              </w:rPr>
              <w:t>中标金额</w:t>
            </w:r>
          </w:p>
        </w:tc>
        <w:tc>
          <w:tcPr>
            <w:tcW w:w="1446" w:type="dxa"/>
            <w:vAlign w:val="center"/>
          </w:tcPr>
          <w:p w14:paraId="6BEE4B80" w14:textId="796011BB" w:rsidR="00411524" w:rsidRPr="00114985" w:rsidRDefault="00411524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hint="eastAsia"/>
                <w:b/>
                <w:bCs/>
              </w:rPr>
              <w:t>单位</w:t>
            </w:r>
          </w:p>
        </w:tc>
      </w:tr>
      <w:tr w:rsidR="00F102CC" w14:paraId="528B2467" w14:textId="77777777" w:rsidTr="00114985">
        <w:tc>
          <w:tcPr>
            <w:tcW w:w="775" w:type="dxa"/>
            <w:vMerge w:val="restart"/>
            <w:vAlign w:val="center"/>
          </w:tcPr>
          <w:p w14:paraId="5D919F39" w14:textId="33BC97A9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867" w:type="dxa"/>
            <w:gridSpan w:val="5"/>
            <w:vAlign w:val="center"/>
          </w:tcPr>
          <w:p w14:paraId="36962AEB" w14:textId="2E2C4E20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</w:rPr>
            </w:pPr>
            <w:r w:rsidRPr="00411524">
              <w:rPr>
                <w:rFonts w:hint="eastAsia"/>
              </w:rPr>
              <w:t>平顶山市新华区辖区内道路小广告的清理：范围为新华区城区内共计</w:t>
            </w:r>
            <w:r w:rsidRPr="00411524">
              <w:rPr>
                <w:rFonts w:hint="eastAsia"/>
              </w:rPr>
              <w:t>111</w:t>
            </w:r>
            <w:r w:rsidRPr="00411524">
              <w:rPr>
                <w:rFonts w:hint="eastAsia"/>
              </w:rPr>
              <w:t>条道路，其中包括</w:t>
            </w:r>
            <w:r w:rsidRPr="00411524">
              <w:rPr>
                <w:rFonts w:hint="eastAsia"/>
              </w:rPr>
              <w:t>26</w:t>
            </w:r>
            <w:r w:rsidRPr="00411524">
              <w:rPr>
                <w:rFonts w:hint="eastAsia"/>
              </w:rPr>
              <w:t>条主次干道、</w:t>
            </w:r>
            <w:r w:rsidRPr="00411524">
              <w:rPr>
                <w:rFonts w:hint="eastAsia"/>
              </w:rPr>
              <w:t>85</w:t>
            </w:r>
            <w:r w:rsidRPr="00411524">
              <w:rPr>
                <w:rFonts w:hint="eastAsia"/>
              </w:rPr>
              <w:t>条背街小巷及区域内的广场和游园（不包括社区庭院和农贸市场）长青路北延、光明路北延、园林路西延、湛北路西延、朝阳北延等</w:t>
            </w:r>
            <w:r w:rsidRPr="00411524">
              <w:rPr>
                <w:rFonts w:hint="eastAsia"/>
              </w:rPr>
              <w:t>5</w:t>
            </w:r>
            <w:r w:rsidRPr="00411524">
              <w:rPr>
                <w:rFonts w:hint="eastAsia"/>
              </w:rPr>
              <w:t>条断头路、稻香路、培英街、教堂东路、荟文西街、正义巷、三七街等</w:t>
            </w:r>
            <w:r w:rsidRPr="00411524">
              <w:rPr>
                <w:rFonts w:hint="eastAsia"/>
              </w:rPr>
              <w:t>6</w:t>
            </w:r>
            <w:r w:rsidRPr="00411524">
              <w:rPr>
                <w:rFonts w:hint="eastAsia"/>
              </w:rPr>
              <w:t>条道路。上述路段范围内的建（构）筑物立面、桥梁、电杆、栏杆、灯箱、电话亭、书报亭等公共设施和树干上乱张贴、刻画、涂写广告、宣传品、电话号码等所有的城市非法小广告。</w:t>
            </w:r>
          </w:p>
        </w:tc>
        <w:tc>
          <w:tcPr>
            <w:tcW w:w="992" w:type="dxa"/>
            <w:gridSpan w:val="2"/>
            <w:vAlign w:val="center"/>
          </w:tcPr>
          <w:p w14:paraId="39F951B6" w14:textId="343BC65A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</w:rPr>
            </w:pPr>
            <w:r w:rsidRPr="00411524">
              <w:t>河南勤政物业服务集团有限公司</w:t>
            </w:r>
          </w:p>
        </w:tc>
        <w:tc>
          <w:tcPr>
            <w:tcW w:w="1134" w:type="dxa"/>
            <w:vAlign w:val="center"/>
          </w:tcPr>
          <w:p w14:paraId="2CC092E1" w14:textId="743543C8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</w:rPr>
            </w:pPr>
            <w:r w:rsidRPr="00411524">
              <w:rPr>
                <w:rFonts w:hint="eastAsia"/>
              </w:rPr>
              <w:t>河南省平顶山市湛河区神马大道蓝天花园</w:t>
            </w:r>
            <w:r w:rsidRPr="00411524">
              <w:rPr>
                <w:rFonts w:hint="eastAsia"/>
              </w:rPr>
              <w:t>5</w:t>
            </w:r>
            <w:r w:rsidRPr="00411524">
              <w:rPr>
                <w:rFonts w:hint="eastAsia"/>
              </w:rPr>
              <w:t>号楼一层东</w:t>
            </w:r>
          </w:p>
        </w:tc>
        <w:tc>
          <w:tcPr>
            <w:tcW w:w="851" w:type="dxa"/>
            <w:vAlign w:val="center"/>
          </w:tcPr>
          <w:p w14:paraId="72CF7A75" w14:textId="3A764EBC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</w:rPr>
            </w:pPr>
            <w:r w:rsidRPr="00411524">
              <w:t>979000</w:t>
            </w:r>
          </w:p>
        </w:tc>
        <w:tc>
          <w:tcPr>
            <w:tcW w:w="1446" w:type="dxa"/>
            <w:vAlign w:val="center"/>
          </w:tcPr>
          <w:p w14:paraId="1C99C79A" w14:textId="67B75E88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</w:rPr>
            </w:pPr>
            <w:r w:rsidRPr="00411524">
              <w:rPr>
                <w:rFonts w:hint="eastAsia"/>
              </w:rPr>
              <w:t>元</w:t>
            </w:r>
          </w:p>
        </w:tc>
      </w:tr>
      <w:tr w:rsidR="00F102CC" w14:paraId="59008BB3" w14:textId="77777777" w:rsidTr="00114985">
        <w:tc>
          <w:tcPr>
            <w:tcW w:w="775" w:type="dxa"/>
            <w:vMerge/>
          </w:tcPr>
          <w:p w14:paraId="3F006BDE" w14:textId="371DBB9B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 w14:paraId="73C0999F" w14:textId="12C37D97" w:rsidR="00F102CC" w:rsidRPr="00114985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ascii="Microsoft Yahei Font" w:hAnsi="Microsoft Yahei Font"/>
                <w:b/>
                <w:bCs/>
                <w:color w:val="444444"/>
              </w:rPr>
              <w:t>序号</w:t>
            </w:r>
          </w:p>
        </w:tc>
        <w:tc>
          <w:tcPr>
            <w:tcW w:w="1134" w:type="dxa"/>
            <w:vAlign w:val="center"/>
          </w:tcPr>
          <w:p w14:paraId="0E37056F" w14:textId="70B5B3E3" w:rsidR="00F102CC" w:rsidRPr="00114985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ascii="Microsoft Yahei Font" w:hAnsi="Microsoft Yahei Font"/>
                <w:b/>
                <w:bCs/>
                <w:color w:val="444444"/>
              </w:rPr>
              <w:t>名称</w:t>
            </w:r>
          </w:p>
        </w:tc>
        <w:tc>
          <w:tcPr>
            <w:tcW w:w="1134" w:type="dxa"/>
            <w:vAlign w:val="center"/>
          </w:tcPr>
          <w:p w14:paraId="6FD8285F" w14:textId="05C307DA" w:rsidR="00F102CC" w:rsidRPr="00114985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ascii="Microsoft Yahei Font" w:hAnsi="Microsoft Yahei Font"/>
                <w:b/>
                <w:bCs/>
                <w:color w:val="444444"/>
              </w:rPr>
              <w:t>服务范围</w:t>
            </w:r>
          </w:p>
        </w:tc>
        <w:tc>
          <w:tcPr>
            <w:tcW w:w="1134" w:type="dxa"/>
            <w:vAlign w:val="center"/>
          </w:tcPr>
          <w:p w14:paraId="5291B56E" w14:textId="2610D764" w:rsidR="00F102CC" w:rsidRPr="00114985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ascii="Microsoft Yahei Font" w:hAnsi="Microsoft Yahei Font"/>
                <w:b/>
                <w:bCs/>
                <w:color w:val="444444"/>
              </w:rPr>
              <w:t>服务要求</w:t>
            </w:r>
          </w:p>
        </w:tc>
        <w:tc>
          <w:tcPr>
            <w:tcW w:w="1134" w:type="dxa"/>
            <w:gridSpan w:val="2"/>
            <w:vAlign w:val="center"/>
          </w:tcPr>
          <w:p w14:paraId="3AEA0C9C" w14:textId="6F23DCB6" w:rsidR="00F102CC" w:rsidRPr="00114985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ascii="Microsoft Yahei Font" w:hAnsi="Microsoft Yahei Font"/>
                <w:b/>
                <w:bCs/>
                <w:color w:val="444444"/>
              </w:rPr>
              <w:t>服务时间</w:t>
            </w:r>
          </w:p>
        </w:tc>
        <w:tc>
          <w:tcPr>
            <w:tcW w:w="3998" w:type="dxa"/>
            <w:gridSpan w:val="4"/>
            <w:vAlign w:val="center"/>
          </w:tcPr>
          <w:p w14:paraId="3FF299BC" w14:textId="4DD71399" w:rsidR="00F102CC" w:rsidRPr="00114985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  <w:rPr>
                <w:rFonts w:hint="eastAsia"/>
                <w:b/>
                <w:bCs/>
              </w:rPr>
            </w:pPr>
            <w:r w:rsidRPr="00114985">
              <w:rPr>
                <w:rFonts w:ascii="Microsoft Yahei Font" w:hAnsi="Microsoft Yahei Font"/>
                <w:b/>
                <w:bCs/>
                <w:color w:val="444444"/>
              </w:rPr>
              <w:t>服务标准</w:t>
            </w:r>
          </w:p>
        </w:tc>
      </w:tr>
      <w:tr w:rsidR="00F102CC" w14:paraId="7C386627" w14:textId="77777777" w:rsidTr="00114985">
        <w:tc>
          <w:tcPr>
            <w:tcW w:w="775" w:type="dxa"/>
            <w:vMerge/>
          </w:tcPr>
          <w:p w14:paraId="2E38DE37" w14:textId="77777777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rPr>
                <w:rFonts w:hint="eastAsia"/>
              </w:rPr>
            </w:pPr>
          </w:p>
        </w:tc>
        <w:tc>
          <w:tcPr>
            <w:tcW w:w="756" w:type="dxa"/>
            <w:vAlign w:val="center"/>
          </w:tcPr>
          <w:p w14:paraId="56B1B055" w14:textId="1AB3CED8" w:rsidR="00F102CC" w:rsidRP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 w:rsidRPr="00F102CC"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79C68A3D" w14:textId="0D759173" w:rsidR="00F102CC" w:rsidRP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 w:rsidRPr="00F102CC">
              <w:rPr>
                <w:rFonts w:hint="eastAsia"/>
              </w:rPr>
              <w:t>平顶山市新华区辖区内道路清理小广告项目</w:t>
            </w:r>
          </w:p>
        </w:tc>
        <w:tc>
          <w:tcPr>
            <w:tcW w:w="1134" w:type="dxa"/>
            <w:vAlign w:val="center"/>
          </w:tcPr>
          <w:p w14:paraId="50B22C70" w14:textId="227AD21D" w:rsidR="00F102CC" w:rsidRP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 w:rsidRPr="00411524">
              <w:rPr>
                <w:rFonts w:hint="eastAsia"/>
              </w:rPr>
              <w:t>平顶山市新华区辖区内道路小广告的清理</w:t>
            </w:r>
          </w:p>
        </w:tc>
        <w:tc>
          <w:tcPr>
            <w:tcW w:w="1134" w:type="dxa"/>
            <w:vAlign w:val="center"/>
          </w:tcPr>
          <w:p w14:paraId="5E5F9C47" w14:textId="0B2398CE" w:rsidR="00F102CC" w:rsidRP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 w:rsidRPr="00411524">
              <w:rPr>
                <w:rFonts w:hint="eastAsia"/>
              </w:rPr>
              <w:t>平顶山市新华区辖区内道路小广告的清理</w:t>
            </w:r>
          </w:p>
        </w:tc>
        <w:tc>
          <w:tcPr>
            <w:tcW w:w="1134" w:type="dxa"/>
            <w:gridSpan w:val="2"/>
            <w:vAlign w:val="center"/>
          </w:tcPr>
          <w:p w14:paraId="14FB3699" w14:textId="23BF11B2" w:rsidR="00F102CC" w:rsidRP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jc w:val="center"/>
            </w:pPr>
            <w:r w:rsidRPr="00F102CC">
              <w:rPr>
                <w:rFonts w:hint="eastAsia"/>
              </w:rPr>
              <w:t>二年</w:t>
            </w:r>
          </w:p>
        </w:tc>
        <w:tc>
          <w:tcPr>
            <w:tcW w:w="3998" w:type="dxa"/>
            <w:gridSpan w:val="4"/>
            <w:vAlign w:val="center"/>
          </w:tcPr>
          <w:p w14:paraId="61EB5B9E" w14:textId="77777777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、喷漆广告：恢复原色，保证瓷砖、墙体建筑物等清洁、干净。</w:t>
            </w:r>
          </w:p>
          <w:p w14:paraId="1D26ABF8" w14:textId="77777777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2)</w:t>
            </w:r>
            <w:r>
              <w:rPr>
                <w:rFonts w:hint="eastAsia"/>
              </w:rPr>
              <w:t>、粘贴广告：冲洗、刀刮干净，保证瓷砖、墙体建筑物等清洁、干净。</w:t>
            </w:r>
          </w:p>
          <w:p w14:paraId="6FA00E53" w14:textId="77777777" w:rsid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、地面广告：刷漆遮盖，保证地面平整、美化。</w:t>
            </w:r>
          </w:p>
          <w:p w14:paraId="046A4727" w14:textId="6A52800F" w:rsidR="00F102CC" w:rsidRPr="00F102CC" w:rsidRDefault="00F102CC" w:rsidP="00114985">
            <w:pPr>
              <w:pStyle w:val="2"/>
              <w:adjustRightInd w:val="0"/>
              <w:snapToGrid w:val="0"/>
              <w:spacing w:after="0"/>
              <w:ind w:leftChars="0" w:left="0" w:firstLineChars="0" w:firstLine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）、实行定街、定段、定人，分层次管理，及时发现和清理小广告，所有新出现的小广告应在每天早上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前清除干净。</w:t>
            </w:r>
          </w:p>
        </w:tc>
      </w:tr>
    </w:tbl>
    <w:p w14:paraId="3CE2BD9F" w14:textId="379D06F0" w:rsidR="00114985" w:rsidRPr="000C6172" w:rsidRDefault="00114985" w:rsidP="00114985">
      <w:pPr>
        <w:adjustRightInd w:val="0"/>
        <w:snapToGrid w:val="0"/>
        <w:rPr>
          <w:rFonts w:ascii="宋体" w:hAnsi="宋体"/>
          <w:sz w:val="28"/>
          <w:szCs w:val="28"/>
        </w:rPr>
      </w:pPr>
      <w:r w:rsidRPr="000C6172">
        <w:rPr>
          <w:rFonts w:ascii="宋体" w:hAnsi="宋体" w:hint="eastAsia"/>
          <w:b/>
          <w:bCs/>
          <w:sz w:val="28"/>
          <w:szCs w:val="28"/>
        </w:rPr>
        <w:t>三、采购小组成员名单</w:t>
      </w:r>
      <w:r>
        <w:rPr>
          <w:rFonts w:ascii="宋体" w:hAnsi="宋体" w:hint="eastAsia"/>
          <w:b/>
          <w:bCs/>
          <w:sz w:val="28"/>
          <w:szCs w:val="28"/>
        </w:rPr>
        <w:t>:</w:t>
      </w:r>
      <w:r w:rsidRPr="000C6172">
        <w:rPr>
          <w:rFonts w:ascii="宋体" w:hAnsi="宋体" w:hint="eastAsia"/>
          <w:sz w:val="28"/>
          <w:szCs w:val="28"/>
        </w:rPr>
        <w:t>张秀芳、黄少华、康觉鹏</w:t>
      </w:r>
    </w:p>
    <w:p w14:paraId="619161B0" w14:textId="77777777" w:rsidR="00114985" w:rsidRPr="000C6172" w:rsidRDefault="00114985" w:rsidP="00114985"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  <w:r w:rsidRPr="000C6172">
        <w:rPr>
          <w:rFonts w:ascii="宋体" w:hAnsi="宋体" w:hint="eastAsia"/>
          <w:b/>
          <w:bCs/>
          <w:sz w:val="28"/>
          <w:szCs w:val="28"/>
        </w:rPr>
        <w:t>四、招标代理服务费</w:t>
      </w:r>
    </w:p>
    <w:p w14:paraId="215D907B" w14:textId="77777777" w:rsidR="00114985" w:rsidRPr="00114985" w:rsidRDefault="00114985" w:rsidP="00114985">
      <w:pPr>
        <w:adjustRightInd w:val="0"/>
        <w:ind w:firstLineChars="200" w:firstLine="480"/>
        <w:rPr>
          <w:rFonts w:ascii="宋体" w:hAnsi="宋体" w:cs="宋体"/>
          <w:sz w:val="24"/>
        </w:rPr>
      </w:pPr>
      <w:r w:rsidRPr="00114985">
        <w:rPr>
          <w:rFonts w:ascii="宋体" w:hAnsi="宋体" w:cs="宋体" w:hint="eastAsia"/>
          <w:sz w:val="24"/>
        </w:rPr>
        <w:t>按国家计委计价格[2002]1980号文《招标代理服务收费管理暂行办法》、发改办[2003]857号文件规定的收费标准，招标代理费</w:t>
      </w:r>
      <w:r w:rsidRPr="00114985">
        <w:rPr>
          <w:rFonts w:ascii="宋体" w:hAnsi="宋体" w:cs="宋体"/>
          <w:sz w:val="24"/>
        </w:rPr>
        <w:t>2</w:t>
      </w:r>
      <w:r w:rsidRPr="00114985">
        <w:rPr>
          <w:rFonts w:ascii="宋体" w:hAnsi="宋体" w:cs="宋体" w:hint="eastAsia"/>
          <w:sz w:val="24"/>
        </w:rPr>
        <w:t>0000元由成交供应商向招标代理机构缴纳。</w:t>
      </w:r>
    </w:p>
    <w:p w14:paraId="1D7C759C" w14:textId="1A1896AF" w:rsidR="00114985" w:rsidRPr="000C6172" w:rsidRDefault="00114985" w:rsidP="00114985"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</w:t>
      </w:r>
      <w:r w:rsidRPr="000C6172">
        <w:rPr>
          <w:rFonts w:ascii="宋体" w:hAnsi="宋体" w:hint="eastAsia"/>
          <w:b/>
          <w:bCs/>
          <w:sz w:val="28"/>
          <w:szCs w:val="28"/>
        </w:rPr>
        <w:t>、成交公告发布的媒介及成交公告期限</w:t>
      </w:r>
    </w:p>
    <w:p w14:paraId="4AB89A9E" w14:textId="77777777" w:rsidR="00114985" w:rsidRPr="00114985" w:rsidRDefault="00114985" w:rsidP="00114985">
      <w:pPr>
        <w:adjustRightInd w:val="0"/>
        <w:ind w:firstLineChars="200" w:firstLine="480"/>
        <w:rPr>
          <w:rFonts w:ascii="宋体" w:hAnsi="宋体" w:cs="宋体"/>
          <w:sz w:val="24"/>
        </w:rPr>
      </w:pPr>
      <w:r w:rsidRPr="00114985">
        <w:rPr>
          <w:rFonts w:ascii="宋体" w:hAnsi="宋体" w:cs="宋体" w:hint="eastAsia"/>
          <w:sz w:val="24"/>
        </w:rPr>
        <w:t>本次中标公告在《河南省政府采购网》、《平顶山市政府采购网》、《平顶山市新华区政府采购网》、《全国公共资源交易平台（河南省.平顶山市）》、《河南省公共资源交易公共服务平台》上发布。成交公告期限为1个工作日。2020年0</w:t>
      </w:r>
      <w:r w:rsidRPr="00114985">
        <w:rPr>
          <w:rFonts w:ascii="宋体" w:hAnsi="宋体" w:cs="宋体"/>
          <w:sz w:val="24"/>
        </w:rPr>
        <w:t>7</w:t>
      </w:r>
      <w:r w:rsidRPr="00114985">
        <w:rPr>
          <w:rFonts w:ascii="宋体" w:hAnsi="宋体" w:cs="宋体" w:hint="eastAsia"/>
          <w:sz w:val="24"/>
        </w:rPr>
        <w:t>月09日 至 2020年0</w:t>
      </w:r>
      <w:r w:rsidRPr="00114985">
        <w:rPr>
          <w:rFonts w:ascii="宋体" w:hAnsi="宋体" w:cs="宋体"/>
          <w:sz w:val="24"/>
        </w:rPr>
        <w:t>7</w:t>
      </w:r>
      <w:r w:rsidRPr="00114985">
        <w:rPr>
          <w:rFonts w:ascii="宋体" w:hAnsi="宋体" w:cs="宋体" w:hint="eastAsia"/>
          <w:sz w:val="24"/>
        </w:rPr>
        <w:t>月10日</w:t>
      </w:r>
    </w:p>
    <w:p w14:paraId="27107B0A" w14:textId="4E38BA36" w:rsidR="00114985" w:rsidRPr="000C6172" w:rsidRDefault="00114985" w:rsidP="00114985"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</w:t>
      </w:r>
      <w:r w:rsidRPr="000C6172">
        <w:rPr>
          <w:rFonts w:ascii="宋体" w:hAnsi="宋体" w:hint="eastAsia"/>
          <w:b/>
          <w:bCs/>
          <w:sz w:val="28"/>
          <w:szCs w:val="28"/>
        </w:rPr>
        <w:t>、其他</w:t>
      </w:r>
    </w:p>
    <w:p w14:paraId="3E4CE7BB" w14:textId="77777777" w:rsidR="00114985" w:rsidRPr="00114985" w:rsidRDefault="00114985" w:rsidP="00114985">
      <w:pPr>
        <w:adjustRightInd w:val="0"/>
        <w:ind w:firstLineChars="200" w:firstLine="480"/>
        <w:rPr>
          <w:rFonts w:ascii="宋体" w:hAnsi="宋体" w:cs="宋体"/>
          <w:sz w:val="24"/>
        </w:rPr>
      </w:pPr>
      <w:r w:rsidRPr="00114985">
        <w:rPr>
          <w:rFonts w:ascii="宋体" w:hAnsi="宋体" w:cs="宋体" w:hint="eastAsia"/>
          <w:sz w:val="24"/>
        </w:rPr>
        <w:t>各有关当事人对成交结果有异议的，可以在成交公告期限结束后7个工作日内，以书面形式向采购人或采购代理机构提出质疑，逾期将不再受理。</w:t>
      </w:r>
    </w:p>
    <w:p w14:paraId="624E6E5B" w14:textId="31CC5F81" w:rsidR="00114985" w:rsidRDefault="00114985" w:rsidP="00114985">
      <w:pPr>
        <w:adjustRightInd w:val="0"/>
        <w:snapToGrid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七</w:t>
      </w:r>
      <w:r>
        <w:rPr>
          <w:rFonts w:ascii="宋体" w:hAnsi="宋体" w:hint="eastAsia"/>
          <w:b/>
          <w:bCs/>
          <w:sz w:val="28"/>
          <w:szCs w:val="28"/>
        </w:rPr>
        <w:t>、联系方式</w:t>
      </w:r>
    </w:p>
    <w:p w14:paraId="75EC95A9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1、采 购 人：平顶山市新华区卫生健康委员会</w:t>
      </w:r>
    </w:p>
    <w:p w14:paraId="10367739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 系 人：郑先生</w:t>
      </w:r>
    </w:p>
    <w:p w14:paraId="14887EE1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>15638689885</w:t>
      </w:r>
    </w:p>
    <w:p w14:paraId="537847EB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    址：平顶山市建设路西段春华国际20号楼</w:t>
      </w:r>
    </w:p>
    <w:p w14:paraId="486BD577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</w:p>
    <w:p w14:paraId="6BE920ED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、监督人：平顶山市新华区财政局政府采购办公室</w:t>
      </w:r>
    </w:p>
    <w:p w14:paraId="69A1171C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联系方式：0375-7666</w:t>
      </w:r>
      <w:r>
        <w:rPr>
          <w:rFonts w:hAnsi="宋体"/>
          <w:sz w:val="28"/>
          <w:szCs w:val="28"/>
        </w:rPr>
        <w:t>036</w:t>
      </w:r>
    </w:p>
    <w:p w14:paraId="6400867B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</w:p>
    <w:p w14:paraId="0333F973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3、采购代理机构：卓恒工程咨询有限公司</w:t>
      </w:r>
    </w:p>
    <w:p w14:paraId="7BF55F4E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 系 人：杨先生</w:t>
      </w:r>
    </w:p>
    <w:p w14:paraId="5F6F298D" w14:textId="77777777" w:rsid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bookmarkStart w:id="3" w:name="_Hlk41054809"/>
      <w:r>
        <w:rPr>
          <w:rFonts w:ascii="宋体" w:hAnsi="宋体"/>
          <w:sz w:val="28"/>
          <w:szCs w:val="28"/>
        </w:rPr>
        <w:t>13938672531</w:t>
      </w:r>
      <w:bookmarkEnd w:id="3"/>
    </w:p>
    <w:p w14:paraId="13C96469" w14:textId="01ACDB8C" w:rsidR="00411524" w:rsidRPr="00114985" w:rsidRDefault="00114985" w:rsidP="00114985">
      <w:pPr>
        <w:adjustRightInd w:val="0"/>
        <w:snapToGrid w:val="0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    址：郑州市中原区汝河路76号院1号楼办公楼</w:t>
      </w:r>
    </w:p>
    <w:p w14:paraId="4B901638" w14:textId="1D011745" w:rsidR="00416031" w:rsidRPr="00114985" w:rsidRDefault="00416031" w:rsidP="00114985">
      <w:pPr>
        <w:pStyle w:val="2"/>
        <w:adjustRightInd w:val="0"/>
        <w:spacing w:after="0"/>
        <w:ind w:leftChars="0" w:left="0" w:firstLineChars="0" w:firstLine="0"/>
        <w:rPr>
          <w:rFonts w:hint="eastAsia"/>
        </w:rPr>
      </w:pPr>
    </w:p>
    <w:sectPr w:rsidR="00416031" w:rsidRPr="00114985" w:rsidSect="00AF5D7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D3ECA" w14:textId="77777777" w:rsidR="00274623" w:rsidRDefault="00274623" w:rsidP="00846915">
      <w:r>
        <w:separator/>
      </w:r>
    </w:p>
  </w:endnote>
  <w:endnote w:type="continuationSeparator" w:id="0">
    <w:p w14:paraId="5C522D31" w14:textId="77777777" w:rsidR="00274623" w:rsidRDefault="00274623" w:rsidP="0084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Font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3563A" w14:textId="77777777" w:rsidR="00274623" w:rsidRDefault="00274623" w:rsidP="00846915">
      <w:r>
        <w:separator/>
      </w:r>
    </w:p>
  </w:footnote>
  <w:footnote w:type="continuationSeparator" w:id="0">
    <w:p w14:paraId="2BC08693" w14:textId="77777777" w:rsidR="00274623" w:rsidRDefault="00274623" w:rsidP="00846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182D24"/>
    <w:rsid w:val="00114985"/>
    <w:rsid w:val="00274623"/>
    <w:rsid w:val="00411524"/>
    <w:rsid w:val="00416031"/>
    <w:rsid w:val="005845C8"/>
    <w:rsid w:val="00846915"/>
    <w:rsid w:val="00AE20BB"/>
    <w:rsid w:val="00AF5D74"/>
    <w:rsid w:val="00D91263"/>
    <w:rsid w:val="00F102CC"/>
    <w:rsid w:val="00FA6329"/>
    <w:rsid w:val="05CC0374"/>
    <w:rsid w:val="160C678E"/>
    <w:rsid w:val="1F3738D2"/>
    <w:rsid w:val="77842EC1"/>
    <w:rsid w:val="791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49456"/>
  <w15:docId w15:val="{650E502A-030A-45F4-B229-711E2A41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rsid w:val="0011498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1149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Plain Text"/>
    <w:basedOn w:val="a"/>
    <w:qFormat/>
    <w:rPr>
      <w:rFonts w:ascii="宋体" w:hAnsi="Courier New"/>
      <w:szCs w:val="22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Pr>
      <w:color w:val="444444"/>
      <w:sz w:val="21"/>
      <w:szCs w:val="21"/>
      <w:u w:val="none"/>
    </w:rPr>
  </w:style>
  <w:style w:type="character" w:styleId="a7">
    <w:name w:val="Hyperlink"/>
    <w:basedOn w:val="a0"/>
    <w:rPr>
      <w:color w:val="444444"/>
      <w:sz w:val="21"/>
      <w:szCs w:val="21"/>
      <w:u w:val="none"/>
    </w:rPr>
  </w:style>
  <w:style w:type="character" w:customStyle="1" w:styleId="hover16">
    <w:name w:val="hover16"/>
    <w:basedOn w:val="a0"/>
  </w:style>
  <w:style w:type="character" w:customStyle="1" w:styleId="hover14">
    <w:name w:val="hover14"/>
    <w:basedOn w:val="a0"/>
  </w:style>
  <w:style w:type="character" w:customStyle="1" w:styleId="hover">
    <w:name w:val="hover"/>
    <w:basedOn w:val="a0"/>
  </w:style>
  <w:style w:type="paragraph" w:styleId="a8">
    <w:name w:val="Balloon Text"/>
    <w:basedOn w:val="a"/>
    <w:link w:val="a9"/>
    <w:rsid w:val="00D91263"/>
    <w:rPr>
      <w:sz w:val="18"/>
      <w:szCs w:val="18"/>
    </w:rPr>
  </w:style>
  <w:style w:type="character" w:customStyle="1" w:styleId="a9">
    <w:name w:val="批注框文本 字符"/>
    <w:basedOn w:val="a0"/>
    <w:link w:val="a8"/>
    <w:rsid w:val="00D91263"/>
    <w:rPr>
      <w:kern w:val="2"/>
      <w:sz w:val="18"/>
      <w:szCs w:val="18"/>
    </w:rPr>
  </w:style>
  <w:style w:type="paragraph" w:styleId="aa">
    <w:name w:val="header"/>
    <w:basedOn w:val="a"/>
    <w:link w:val="ab"/>
    <w:rsid w:val="00846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846915"/>
    <w:rPr>
      <w:kern w:val="2"/>
      <w:sz w:val="18"/>
      <w:szCs w:val="18"/>
    </w:rPr>
  </w:style>
  <w:style w:type="paragraph" w:styleId="ac">
    <w:name w:val="footer"/>
    <w:basedOn w:val="a"/>
    <w:link w:val="ad"/>
    <w:rsid w:val="00846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846915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114985"/>
    <w:rPr>
      <w:b/>
      <w:bCs/>
      <w:kern w:val="44"/>
      <w:sz w:val="44"/>
      <w:szCs w:val="44"/>
    </w:rPr>
  </w:style>
  <w:style w:type="paragraph" w:styleId="21">
    <w:name w:val="List 2"/>
    <w:basedOn w:val="a"/>
    <w:uiPriority w:val="99"/>
    <w:semiHidden/>
    <w:unhideWhenUsed/>
    <w:rsid w:val="00114985"/>
    <w:pPr>
      <w:ind w:leftChars="200" w:left="100" w:hangingChars="200" w:hanging="20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haixiao</cp:lastModifiedBy>
  <cp:revision>3</cp:revision>
  <cp:lastPrinted>2020-07-08T03:22:00Z</cp:lastPrinted>
  <dcterms:created xsi:type="dcterms:W3CDTF">2020-07-09T04:24:00Z</dcterms:created>
  <dcterms:modified xsi:type="dcterms:W3CDTF">2020-07-09T04:25:00Z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